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AA" w:rsidRDefault="00BB2606" w:rsidP="002148A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7559675" cy="1981200"/>
            <wp:effectExtent l="19050" t="0" r="3175" b="0"/>
            <wp:wrapSquare wrapText="bothSides"/>
            <wp:docPr id="1" name="Рисунок 1" descr="\\Server2003\e\Айдиго_БМЦ\! Маркетинг\Продукция дизайна\Полиграфия и наружка\2015\Elementi firm style\Blank\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03\e\Айдиго_БМЦ\! Маркетинг\Продукция дизайна\Полиграфия и наружка\2015\Elementi firm style\Blank\Blank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985">
        <w:t xml:space="preserve">  </w:t>
      </w:r>
      <w:r w:rsidR="002148AA" w:rsidRPr="00C666A7">
        <w:rPr>
          <w:b/>
          <w:sz w:val="32"/>
          <w:szCs w:val="32"/>
        </w:rPr>
        <w:t xml:space="preserve">Спецификация </w:t>
      </w:r>
    </w:p>
    <w:p w:rsidR="002148AA" w:rsidRPr="00C666A7" w:rsidRDefault="00772C0D" w:rsidP="0021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Смесь пряностей. Мельница. «Итальянские травы»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99"/>
        <w:gridCol w:w="7827"/>
      </w:tblGrid>
      <w:tr w:rsidR="002148AA" w:rsidRPr="000A6DEF" w:rsidTr="00CB165E">
        <w:tc>
          <w:tcPr>
            <w:tcW w:w="2629" w:type="dxa"/>
            <w:gridSpan w:val="2"/>
          </w:tcPr>
          <w:p w:rsidR="002148AA" w:rsidRPr="000A6DEF" w:rsidRDefault="00BF0BE5" w:rsidP="000A6DE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998161" cy="1543050"/>
                  <wp:effectExtent l="19050" t="0" r="0" b="0"/>
                  <wp:docPr id="2" name="Рисунок 1" descr="\\server2003\E\Айдиго_БМЦ\! Маркетинг\! Презентации 2015-2016\Презентации проекта Перчес\Мельницы_Перчес_фото\итальянские тра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2003\E\Айдиго_БМЦ\! Маркетинг\! Презентации 2015-2016\Презентации проекта Перчес\Мельницы_Перчес_фото\итальянские тра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58" cy="154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2148AA" w:rsidRPr="000A6DEF" w:rsidRDefault="002148AA" w:rsidP="000A6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Предприятие-изготовитель: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ООО «Айдиго», </w:t>
            </w: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>Юр. Адрес: 620049, Россия, Свердловская обл., г.</w:t>
            </w:r>
            <w:r w:rsidR="00B22C9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Екатеринбург, ул.</w:t>
            </w:r>
            <w:r w:rsidR="00B22C9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Комсомольская 37, оф.</w:t>
            </w:r>
            <w:r w:rsidR="00B22C9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207</w:t>
            </w: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>Адрес производства: 623704,Россия, Свердловская обл., г. Березовский, Режевской тракт, 15 км, уч. № 4</w:t>
            </w:r>
          </w:p>
          <w:p w:rsidR="00772C0D" w:rsidRPr="00772C0D" w:rsidRDefault="002148AA" w:rsidP="00772C0D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Наименование  продукции: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2C0D" w:rsidRPr="00772C0D">
              <w:rPr>
                <w:color w:val="000000" w:themeColor="text1"/>
                <w:sz w:val="20"/>
                <w:szCs w:val="20"/>
              </w:rPr>
              <w:t>Смесь пряностей. Мельница. «Итальянские травы»</w:t>
            </w:r>
          </w:p>
          <w:p w:rsidR="00CB165E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Вид потребительской тары: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4244" w:rsidRPr="000F4244">
              <w:rPr>
                <w:color w:val="000000" w:themeColor="text1"/>
                <w:sz w:val="20"/>
                <w:szCs w:val="20"/>
              </w:rPr>
              <w:t>Банка стеклянная с гриндером V-86 мл 1/72</w:t>
            </w:r>
          </w:p>
          <w:p w:rsidR="002148AA" w:rsidRPr="00CB165E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 xml:space="preserve">Масса нетто потребительской единицы: </w:t>
            </w:r>
            <w:r w:rsidR="00BF7687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CB165E">
              <w:rPr>
                <w:b/>
                <w:color w:val="000000" w:themeColor="text1"/>
                <w:sz w:val="20"/>
                <w:szCs w:val="20"/>
              </w:rPr>
              <w:t>0г</w:t>
            </w:r>
          </w:p>
          <w:p w:rsidR="002148AA" w:rsidRPr="000A6DEF" w:rsidRDefault="002148AA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2148AA" w:rsidRPr="00CB165E" w:rsidRDefault="002148AA" w:rsidP="000A6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Показатели качества</w:t>
            </w:r>
          </w:p>
        </w:tc>
        <w:tc>
          <w:tcPr>
            <w:tcW w:w="8026" w:type="dxa"/>
            <w:gridSpan w:val="2"/>
            <w:tcBorders>
              <w:bottom w:val="single" w:sz="4" w:space="0" w:color="auto"/>
            </w:tcBorders>
          </w:tcPr>
          <w:p w:rsidR="002148AA" w:rsidRPr="00CB165E" w:rsidRDefault="002148AA" w:rsidP="000A6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0AB6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 w:val="restart"/>
          </w:tcPr>
          <w:p w:rsidR="00140AB6" w:rsidRPr="00CB165E" w:rsidRDefault="00140AB6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Органолептические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40AB6" w:rsidRPr="00CB165E" w:rsidRDefault="00140AB6" w:rsidP="00F56132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 xml:space="preserve">Внешний вид: </w:t>
            </w:r>
            <w:r w:rsidRPr="00AA4425">
              <w:rPr>
                <w:color w:val="000000" w:themeColor="text1"/>
                <w:sz w:val="20"/>
                <w:szCs w:val="20"/>
              </w:rPr>
              <w:t>хорошо сыпучая, равномерно перемешанная масса</w:t>
            </w:r>
          </w:p>
        </w:tc>
      </w:tr>
      <w:tr w:rsidR="00140AB6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40AB6" w:rsidRPr="00CB165E" w:rsidRDefault="00140AB6" w:rsidP="000A6D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40AB6" w:rsidRPr="00CB165E" w:rsidRDefault="00140AB6" w:rsidP="00F56132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 xml:space="preserve">Цвет: 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 w:rsidRPr="00AA4425">
              <w:rPr>
                <w:color w:val="000000" w:themeColor="text1"/>
                <w:sz w:val="20"/>
                <w:szCs w:val="20"/>
              </w:rPr>
              <w:t>войственный пряностям</w:t>
            </w:r>
            <w:r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AA4425">
              <w:rPr>
                <w:color w:val="000000" w:themeColor="text1"/>
                <w:sz w:val="20"/>
                <w:szCs w:val="20"/>
              </w:rPr>
              <w:t xml:space="preserve"> цвету входящих компонентов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40AB6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40AB6" w:rsidRPr="00CB165E" w:rsidRDefault="00140AB6" w:rsidP="000A6D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40AB6" w:rsidRPr="00CB165E" w:rsidRDefault="00140AB6" w:rsidP="00F561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 xml:space="preserve">Вкус и аромат: </w:t>
            </w:r>
            <w:r w:rsidRPr="005A23A5">
              <w:rPr>
                <w:color w:val="000000" w:themeColor="text1"/>
                <w:sz w:val="20"/>
                <w:szCs w:val="20"/>
              </w:rPr>
              <w:t>пряно-соленый</w:t>
            </w:r>
            <w:r>
              <w:rPr>
                <w:sz w:val="28"/>
                <w:szCs w:val="28"/>
              </w:rPr>
              <w:t xml:space="preserve">  </w:t>
            </w:r>
            <w:r w:rsidRPr="005A23A5">
              <w:rPr>
                <w:color w:val="000000" w:themeColor="text1"/>
                <w:sz w:val="20"/>
                <w:szCs w:val="20"/>
              </w:rPr>
              <w:t>с собственным оригинальным запахом и вкусом, без порочащих привкуса и запаха.</w:t>
            </w: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2148AA" w:rsidRPr="00C57456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Физико-химические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2148AA" w:rsidRPr="00C57456" w:rsidRDefault="002148AA" w:rsidP="00C5745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F523E" w:rsidRPr="000A6DEF" w:rsidTr="00772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0F523E" w:rsidRPr="00FF03F8" w:rsidRDefault="00772C0D" w:rsidP="00772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</w:t>
            </w:r>
            <w:r w:rsidR="000F523E" w:rsidRPr="00FF03F8">
              <w:rPr>
                <w:sz w:val="20"/>
                <w:szCs w:val="20"/>
              </w:rPr>
              <w:t>, % ,</w:t>
            </w:r>
          </w:p>
          <w:p w:rsidR="000F523E" w:rsidRPr="00FF03F8" w:rsidRDefault="000F523E" w:rsidP="00772C0D">
            <w:pPr>
              <w:jc w:val="both"/>
              <w:rPr>
                <w:sz w:val="20"/>
                <w:szCs w:val="20"/>
              </w:rPr>
            </w:pPr>
            <w:r w:rsidRPr="00FF03F8">
              <w:rPr>
                <w:sz w:val="20"/>
                <w:szCs w:val="20"/>
              </w:rPr>
              <w:t xml:space="preserve"> не более   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  <w:vAlign w:val="center"/>
          </w:tcPr>
          <w:p w:rsidR="000F523E" w:rsidRPr="00FF03F8" w:rsidRDefault="000F523E" w:rsidP="00772C0D">
            <w:pPr>
              <w:jc w:val="center"/>
              <w:rPr>
                <w:sz w:val="20"/>
                <w:szCs w:val="20"/>
              </w:rPr>
            </w:pPr>
            <w:r w:rsidRPr="00FF03F8">
              <w:rPr>
                <w:sz w:val="20"/>
                <w:szCs w:val="20"/>
              </w:rPr>
              <w:t>12,0</w:t>
            </w:r>
          </w:p>
        </w:tc>
      </w:tr>
      <w:tr w:rsidR="000F523E" w:rsidRPr="000A6DEF" w:rsidTr="00772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0F523E" w:rsidRPr="00FF03F8" w:rsidRDefault="000F523E" w:rsidP="00772C0D">
            <w:pPr>
              <w:jc w:val="both"/>
              <w:rPr>
                <w:sz w:val="20"/>
                <w:szCs w:val="20"/>
              </w:rPr>
            </w:pPr>
            <w:r w:rsidRPr="00FF03F8">
              <w:rPr>
                <w:sz w:val="20"/>
                <w:szCs w:val="20"/>
              </w:rPr>
              <w:t xml:space="preserve">Массовая доля металлических примесей (частиц не более 0,3 мм в наибольшем линейном измерении), % не более     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  <w:vAlign w:val="center"/>
          </w:tcPr>
          <w:p w:rsidR="000F523E" w:rsidRPr="00FF03F8" w:rsidRDefault="000F523E" w:rsidP="00772C0D">
            <w:pPr>
              <w:jc w:val="center"/>
              <w:rPr>
                <w:sz w:val="20"/>
                <w:szCs w:val="20"/>
              </w:rPr>
            </w:pPr>
            <w:r w:rsidRPr="00FF03F8">
              <w:rPr>
                <w:sz w:val="20"/>
                <w:szCs w:val="20"/>
              </w:rPr>
              <w:t>0,001</w:t>
            </w:r>
          </w:p>
        </w:tc>
      </w:tr>
      <w:tr w:rsidR="00056D28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 w:val="restart"/>
          </w:tcPr>
          <w:p w:rsidR="00056D28" w:rsidRPr="005C7984" w:rsidRDefault="00056D28" w:rsidP="00131DF9">
            <w:pPr>
              <w:rPr>
                <w:b/>
                <w:sz w:val="20"/>
                <w:szCs w:val="20"/>
              </w:rPr>
            </w:pPr>
            <w:r w:rsidRPr="005C7984">
              <w:rPr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056D28" w:rsidRPr="005C7984" w:rsidRDefault="00056D28" w:rsidP="00CD7264">
            <w:pPr>
              <w:rPr>
                <w:sz w:val="20"/>
                <w:szCs w:val="20"/>
              </w:rPr>
            </w:pPr>
            <w:r w:rsidRPr="005C7984">
              <w:rPr>
                <w:sz w:val="20"/>
                <w:szCs w:val="20"/>
              </w:rPr>
              <w:t>БГКП (колиформы), не допускаются</w:t>
            </w:r>
            <w:r>
              <w:rPr>
                <w:sz w:val="20"/>
                <w:szCs w:val="20"/>
              </w:rPr>
              <w:t xml:space="preserve"> в г продукта</w:t>
            </w:r>
            <w:r w:rsidRPr="005C7984">
              <w:rPr>
                <w:sz w:val="20"/>
                <w:szCs w:val="20"/>
              </w:rPr>
              <w:t xml:space="preserve">: 0,01 </w:t>
            </w:r>
          </w:p>
        </w:tc>
      </w:tr>
      <w:tr w:rsidR="00131DF9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31DF9" w:rsidRPr="005C7984" w:rsidRDefault="00131DF9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31DF9" w:rsidRPr="005C7984" w:rsidRDefault="00131DF9" w:rsidP="00BE6B90">
            <w:pPr>
              <w:rPr>
                <w:sz w:val="20"/>
                <w:szCs w:val="20"/>
              </w:rPr>
            </w:pPr>
            <w:r w:rsidRPr="005C7984">
              <w:rPr>
                <w:sz w:val="20"/>
                <w:szCs w:val="20"/>
              </w:rPr>
              <w:t>КМАФАнМ КОЕ/</w:t>
            </w:r>
            <w:r w:rsidR="00BE6B90">
              <w:rPr>
                <w:sz w:val="20"/>
                <w:szCs w:val="20"/>
              </w:rPr>
              <w:t>г</w:t>
            </w:r>
            <w:r w:rsidRPr="005C7984">
              <w:rPr>
                <w:sz w:val="20"/>
                <w:szCs w:val="20"/>
              </w:rPr>
              <w:t xml:space="preserve">: не более </w:t>
            </w:r>
            <w:r w:rsidR="00BE6B90">
              <w:rPr>
                <w:sz w:val="20"/>
                <w:szCs w:val="20"/>
              </w:rPr>
              <w:t>5</w:t>
            </w:r>
            <w:r w:rsidRPr="005C7984">
              <w:rPr>
                <w:sz w:val="20"/>
                <w:szCs w:val="20"/>
              </w:rPr>
              <w:t>*10</w:t>
            </w:r>
            <w:r w:rsidR="00BE6B90">
              <w:rPr>
                <w:vertAlign w:val="superscript"/>
              </w:rPr>
              <w:t>5</w:t>
            </w:r>
          </w:p>
        </w:tc>
      </w:tr>
      <w:tr w:rsidR="00131DF9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31DF9" w:rsidRPr="005C7984" w:rsidRDefault="00131DF9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31DF9" w:rsidRPr="005C7984" w:rsidRDefault="00131DF9" w:rsidP="00056D28">
            <w:pPr>
              <w:rPr>
                <w:sz w:val="20"/>
                <w:szCs w:val="20"/>
              </w:rPr>
            </w:pPr>
            <w:r w:rsidRPr="005C7984">
              <w:rPr>
                <w:sz w:val="20"/>
                <w:szCs w:val="20"/>
              </w:rPr>
              <w:t>Плесени КОЕ/г: не более 10</w:t>
            </w:r>
            <w:r w:rsidRPr="005C798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1DF9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31DF9" w:rsidRPr="000A6DEF" w:rsidRDefault="00131DF9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31DF9" w:rsidRPr="00272E2E" w:rsidRDefault="00131DF9" w:rsidP="00BE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Сульфитредуцирующие клостридии </w:t>
            </w:r>
            <w:r w:rsidRPr="00272E2E">
              <w:rPr>
                <w:sz w:val="20"/>
                <w:szCs w:val="20"/>
              </w:rPr>
              <w:t>не допускаются</w:t>
            </w:r>
            <w:r>
              <w:rPr>
                <w:sz w:val="20"/>
                <w:szCs w:val="20"/>
              </w:rPr>
              <w:t xml:space="preserve"> в</w:t>
            </w:r>
            <w:r w:rsidRPr="00272E2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0,01</w:t>
            </w:r>
            <w:r w:rsidR="00BE6B90">
              <w:rPr>
                <w:sz w:val="20"/>
                <w:szCs w:val="20"/>
              </w:rPr>
              <w:t xml:space="preserve"> КОЕ/г</w:t>
            </w:r>
          </w:p>
        </w:tc>
      </w:tr>
      <w:tr w:rsidR="00131DF9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131DF9" w:rsidRPr="000A6DEF" w:rsidRDefault="00131DF9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131DF9" w:rsidRPr="00272E2E" w:rsidRDefault="00131DF9" w:rsidP="00BE6B90">
            <w:pPr>
              <w:rPr>
                <w:sz w:val="20"/>
                <w:szCs w:val="20"/>
              </w:rPr>
            </w:pPr>
            <w:r w:rsidRPr="00272E2E">
              <w:rPr>
                <w:sz w:val="20"/>
                <w:szCs w:val="20"/>
              </w:rPr>
              <w:t xml:space="preserve">Патогенные </w:t>
            </w:r>
            <w:r>
              <w:rPr>
                <w:sz w:val="20"/>
                <w:szCs w:val="20"/>
              </w:rPr>
              <w:t xml:space="preserve">микроорганизмы, </w:t>
            </w:r>
            <w:r w:rsidRPr="00272E2E">
              <w:rPr>
                <w:sz w:val="20"/>
                <w:szCs w:val="20"/>
              </w:rPr>
              <w:t>в т.ч. сальмонеллы, не допускаются</w:t>
            </w:r>
            <w:r w:rsidR="00BE6B90">
              <w:rPr>
                <w:sz w:val="20"/>
                <w:szCs w:val="20"/>
              </w:rPr>
              <w:t xml:space="preserve"> в</w:t>
            </w:r>
            <w:r w:rsidRPr="00272E2E">
              <w:rPr>
                <w:sz w:val="20"/>
                <w:szCs w:val="20"/>
              </w:rPr>
              <w:t>: 25</w:t>
            </w:r>
            <w:r w:rsidR="00BE6B90">
              <w:rPr>
                <w:sz w:val="20"/>
                <w:szCs w:val="20"/>
              </w:rPr>
              <w:t xml:space="preserve"> КОЕ/г</w:t>
            </w:r>
          </w:p>
        </w:tc>
      </w:tr>
      <w:tr w:rsidR="00A60E32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 w:val="restart"/>
          </w:tcPr>
          <w:p w:rsidR="00A60E32" w:rsidRPr="00A60E32" w:rsidRDefault="00A60E32" w:rsidP="000A6DEF">
            <w:pPr>
              <w:rPr>
                <w:b/>
                <w:sz w:val="20"/>
                <w:szCs w:val="20"/>
              </w:rPr>
            </w:pPr>
            <w:r w:rsidRPr="00A60E32">
              <w:rPr>
                <w:b/>
                <w:sz w:val="20"/>
                <w:szCs w:val="20"/>
              </w:rPr>
              <w:t>Токсичные элементы: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A60E32" w:rsidRPr="00C4400C" w:rsidRDefault="00CF717C" w:rsidP="00CF717C">
            <w:pPr>
              <w:rPr>
                <w:sz w:val="20"/>
                <w:szCs w:val="20"/>
              </w:rPr>
            </w:pPr>
            <w:r w:rsidRPr="00F56132">
              <w:rPr>
                <w:sz w:val="20"/>
                <w:szCs w:val="20"/>
              </w:rPr>
              <w:t>С</w:t>
            </w:r>
            <w:r w:rsidR="00A60E32" w:rsidRPr="00F56132">
              <w:rPr>
                <w:sz w:val="20"/>
                <w:szCs w:val="20"/>
              </w:rPr>
              <w:t>винец</w:t>
            </w:r>
            <w:r>
              <w:rPr>
                <w:sz w:val="20"/>
                <w:szCs w:val="20"/>
              </w:rPr>
              <w:t xml:space="preserve"> </w:t>
            </w:r>
            <w:r w:rsidR="00A60E32" w:rsidRPr="00F56132">
              <w:rPr>
                <w:sz w:val="20"/>
                <w:szCs w:val="20"/>
              </w:rPr>
              <w:t>- не более</w:t>
            </w:r>
            <w:r>
              <w:rPr>
                <w:sz w:val="20"/>
                <w:szCs w:val="20"/>
              </w:rPr>
              <w:t xml:space="preserve"> </w:t>
            </w:r>
            <w:r w:rsidR="00A60E32" w:rsidRPr="00F56132">
              <w:rPr>
                <w:sz w:val="20"/>
                <w:szCs w:val="20"/>
              </w:rPr>
              <w:t>5  мг/кг</w:t>
            </w:r>
          </w:p>
        </w:tc>
      </w:tr>
      <w:tr w:rsidR="00A60E32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A60E32" w:rsidRPr="000A6DEF" w:rsidRDefault="00A60E32" w:rsidP="000A6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A60E32" w:rsidRPr="00F56132" w:rsidRDefault="00CF717C" w:rsidP="00CF717C">
            <w:pPr>
              <w:rPr>
                <w:sz w:val="20"/>
                <w:szCs w:val="20"/>
              </w:rPr>
            </w:pPr>
            <w:r w:rsidRPr="00F56132">
              <w:rPr>
                <w:sz w:val="20"/>
                <w:szCs w:val="20"/>
              </w:rPr>
              <w:t>К</w:t>
            </w:r>
            <w:r w:rsidR="00A60E32" w:rsidRPr="00F56132">
              <w:rPr>
                <w:sz w:val="20"/>
                <w:szCs w:val="20"/>
              </w:rPr>
              <w:t>адмий</w:t>
            </w:r>
            <w:r>
              <w:rPr>
                <w:sz w:val="20"/>
                <w:szCs w:val="20"/>
              </w:rPr>
              <w:t xml:space="preserve"> </w:t>
            </w:r>
            <w:r w:rsidR="00A60E32" w:rsidRPr="00F56132">
              <w:rPr>
                <w:sz w:val="20"/>
                <w:szCs w:val="20"/>
              </w:rPr>
              <w:t xml:space="preserve">-  не более </w:t>
            </w:r>
            <w:r>
              <w:rPr>
                <w:sz w:val="20"/>
                <w:szCs w:val="20"/>
              </w:rPr>
              <w:t>0,2</w:t>
            </w:r>
            <w:r w:rsidR="00A60E32" w:rsidRPr="00F56132">
              <w:rPr>
                <w:sz w:val="20"/>
                <w:szCs w:val="20"/>
              </w:rPr>
              <w:t xml:space="preserve"> мг/кг</w:t>
            </w:r>
          </w:p>
        </w:tc>
      </w:tr>
      <w:tr w:rsidR="00A60E32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A60E32" w:rsidRPr="000A6DEF" w:rsidRDefault="00A60E32" w:rsidP="000A6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A60E32" w:rsidRPr="00F56132" w:rsidRDefault="00CF717C" w:rsidP="00CF717C">
            <w:pPr>
              <w:rPr>
                <w:sz w:val="20"/>
                <w:szCs w:val="20"/>
              </w:rPr>
            </w:pPr>
            <w:r w:rsidRPr="00F56132">
              <w:rPr>
                <w:sz w:val="20"/>
                <w:szCs w:val="20"/>
              </w:rPr>
              <w:t>М</w:t>
            </w:r>
            <w:r w:rsidR="00A60E32" w:rsidRPr="00F56132">
              <w:rPr>
                <w:sz w:val="20"/>
                <w:szCs w:val="20"/>
              </w:rPr>
              <w:t>ышьяк</w:t>
            </w:r>
            <w:r>
              <w:rPr>
                <w:sz w:val="20"/>
                <w:szCs w:val="20"/>
              </w:rPr>
              <w:t xml:space="preserve"> </w:t>
            </w:r>
            <w:r w:rsidR="00A60E32" w:rsidRPr="00F56132">
              <w:rPr>
                <w:sz w:val="20"/>
                <w:szCs w:val="20"/>
              </w:rPr>
              <w:t xml:space="preserve">- не более </w:t>
            </w:r>
            <w:r>
              <w:rPr>
                <w:sz w:val="20"/>
                <w:szCs w:val="20"/>
              </w:rPr>
              <w:t xml:space="preserve">3 </w:t>
            </w:r>
            <w:r w:rsidR="00A60E32" w:rsidRPr="00F56132">
              <w:rPr>
                <w:sz w:val="20"/>
                <w:szCs w:val="20"/>
              </w:rPr>
              <w:t>мг/кг</w:t>
            </w: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2148AA" w:rsidRPr="000A6DEF" w:rsidRDefault="002148AA" w:rsidP="000A6DEF">
            <w:pPr>
              <w:rPr>
                <w:color w:val="FF0000"/>
                <w:sz w:val="20"/>
                <w:szCs w:val="20"/>
              </w:rPr>
            </w:pPr>
          </w:p>
          <w:p w:rsidR="002148AA" w:rsidRPr="000A6DEF" w:rsidRDefault="002148AA" w:rsidP="00772C0D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Нормативная документация на продукцию: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23E" w:rsidRPr="000F523E">
              <w:rPr>
                <w:color w:val="000000" w:themeColor="text1"/>
                <w:sz w:val="20"/>
                <w:szCs w:val="20"/>
              </w:rPr>
              <w:t>ТУ 9199-001-52303135-2006</w:t>
            </w:r>
          </w:p>
        </w:tc>
      </w:tr>
      <w:tr w:rsidR="00772C0D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772C0D" w:rsidRPr="00772C0D" w:rsidRDefault="00772C0D" w:rsidP="00E86155">
            <w:pPr>
              <w:rPr>
                <w:b/>
                <w:sz w:val="20"/>
                <w:szCs w:val="20"/>
              </w:rPr>
            </w:pPr>
            <w:r w:rsidRPr="00772C0D">
              <w:rPr>
                <w:b/>
                <w:sz w:val="20"/>
                <w:szCs w:val="20"/>
              </w:rPr>
              <w:t xml:space="preserve">Состав продукта: </w:t>
            </w:r>
            <w:r w:rsidR="00E86155" w:rsidRPr="00BE6B90">
              <w:rPr>
                <w:sz w:val="20"/>
                <w:szCs w:val="20"/>
              </w:rPr>
              <w:t xml:space="preserve">соль морская, паприка красная, паприка зеленая, </w:t>
            </w:r>
            <w:r w:rsidR="000E46F8" w:rsidRPr="00BE6B90">
              <w:rPr>
                <w:sz w:val="20"/>
                <w:szCs w:val="20"/>
              </w:rPr>
              <w:t>базилик, розмарин, перец розовый, тимьян</w:t>
            </w:r>
            <w:r w:rsidR="00BE6B90" w:rsidRPr="00BE6B90">
              <w:rPr>
                <w:sz w:val="20"/>
                <w:szCs w:val="20"/>
              </w:rPr>
              <w:t>, чабер, эстрагон.</w:t>
            </w: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2148AA" w:rsidRPr="00C57456" w:rsidRDefault="00C57456" w:rsidP="000F523E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Сроки годности и у</w:t>
            </w:r>
            <w:r w:rsidR="002148AA" w:rsidRPr="00C57456">
              <w:rPr>
                <w:b/>
                <w:color w:val="000000" w:themeColor="text1"/>
                <w:sz w:val="20"/>
                <w:szCs w:val="20"/>
              </w:rPr>
              <w:t>словия хранения:</w:t>
            </w:r>
            <w:r w:rsidRPr="00C5745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8AA"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в помещениях, защищенных от атмосферных осадков и солнечных лучей, при температуре не выше </w:t>
            </w:r>
            <w:r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+ </w:t>
            </w:r>
            <w:r w:rsidR="002148AA"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2</w:t>
            </w:r>
            <w:r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0</w:t>
            </w:r>
            <w:r w:rsidR="002148AA"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2148AA" w:rsidRPr="00C57456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°С</w:t>
            </w:r>
            <w:r w:rsidRPr="00C57456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и влажности не более 75%. С</w:t>
            </w:r>
            <w:r w:rsidR="002148AA" w:rsidRPr="00C57456">
              <w:rPr>
                <w:color w:val="000000" w:themeColor="text1"/>
                <w:sz w:val="20"/>
                <w:szCs w:val="20"/>
              </w:rPr>
              <w:t xml:space="preserve">рок годности </w:t>
            </w:r>
            <w:r w:rsidR="00BF7687">
              <w:rPr>
                <w:color w:val="000000" w:themeColor="text1"/>
                <w:sz w:val="20"/>
                <w:szCs w:val="20"/>
              </w:rPr>
              <w:t>36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месяцев</w:t>
            </w:r>
            <w:r w:rsidR="002148AA" w:rsidRPr="00C57456">
              <w:rPr>
                <w:color w:val="000000" w:themeColor="text1"/>
                <w:sz w:val="20"/>
                <w:szCs w:val="20"/>
              </w:rPr>
              <w:t xml:space="preserve"> при соблюдении условий хранения</w:t>
            </w:r>
            <w:r w:rsidRPr="00C574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2148AA" w:rsidRPr="00C57456" w:rsidRDefault="002148AA" w:rsidP="00F56132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Способ применения: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7984">
              <w:rPr>
                <w:color w:val="000000" w:themeColor="text1"/>
                <w:sz w:val="20"/>
                <w:szCs w:val="20"/>
              </w:rPr>
              <w:t>пищевкусовая добавка</w:t>
            </w: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2148AA" w:rsidRPr="00C57456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Ограничения по использованию: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индивидуальная непереносимость</w:t>
            </w:r>
            <w:r w:rsidR="00D472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148AA" w:rsidRPr="00C57456" w:rsidRDefault="002148AA" w:rsidP="000A6DE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2148AA" w:rsidRPr="00C57456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Содержание аллергенов: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произведено на предприятии, где используются арахис, орехи, кунжут, сельдерей, горчица, пшеничная мука, сухое молоко.</w:t>
            </w:r>
          </w:p>
          <w:p w:rsidR="002148AA" w:rsidRPr="000A6DEF" w:rsidRDefault="002148AA" w:rsidP="000A6DE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D7985" w:rsidRPr="000A6DEF" w:rsidRDefault="002D7985" w:rsidP="00AF5482">
      <w:pPr>
        <w:tabs>
          <w:tab w:val="left" w:pos="720"/>
          <w:tab w:val="right" w:pos="10466"/>
        </w:tabs>
        <w:contextualSpacing/>
        <w:rPr>
          <w:color w:val="FF0000"/>
          <w:sz w:val="36"/>
          <w:szCs w:val="36"/>
        </w:rPr>
      </w:pPr>
      <w:r w:rsidRPr="000A6DEF">
        <w:rPr>
          <w:color w:val="FF0000"/>
        </w:rPr>
        <w:t xml:space="preserve">                                                           </w:t>
      </w:r>
      <w:r w:rsidR="00AD0DE6" w:rsidRPr="000A6DEF">
        <w:rPr>
          <w:color w:val="FF0000"/>
        </w:rPr>
        <w:t xml:space="preserve">                        </w:t>
      </w:r>
      <w:r w:rsidRPr="000A6DEF">
        <w:rPr>
          <w:color w:val="FF0000"/>
        </w:rPr>
        <w:t xml:space="preserve"> </w:t>
      </w:r>
    </w:p>
    <w:sectPr w:rsidR="002D7985" w:rsidRPr="000A6DEF" w:rsidSect="009D25C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90" w:rsidRDefault="00BE6B90">
      <w:r>
        <w:separator/>
      </w:r>
    </w:p>
  </w:endnote>
  <w:endnote w:type="continuationSeparator" w:id="0">
    <w:p w:rsidR="00BE6B90" w:rsidRDefault="00B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90" w:rsidRPr="00CC72A2" w:rsidRDefault="00BE6B90">
    <w:pPr>
      <w:pStyle w:val="a5"/>
      <w:rPr>
        <w:lang w:val="en-US"/>
      </w:rPr>
    </w:pPr>
    <w:r w:rsidRPr="0048727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90" w:rsidRDefault="00BE6B90">
      <w:r>
        <w:separator/>
      </w:r>
    </w:p>
  </w:footnote>
  <w:footnote w:type="continuationSeparator" w:id="0">
    <w:p w:rsidR="00BE6B90" w:rsidRDefault="00B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645"/>
    <w:multiLevelType w:val="hybridMultilevel"/>
    <w:tmpl w:val="987A22CA"/>
    <w:lvl w:ilvl="0" w:tplc="10AE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0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F20E8"/>
    <w:multiLevelType w:val="hybridMultilevel"/>
    <w:tmpl w:val="4C56D700"/>
    <w:lvl w:ilvl="0" w:tplc="9502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C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6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4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825673"/>
    <w:multiLevelType w:val="hybridMultilevel"/>
    <w:tmpl w:val="8EEC69C6"/>
    <w:lvl w:ilvl="0" w:tplc="2EB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C7723"/>
    <w:multiLevelType w:val="hybridMultilevel"/>
    <w:tmpl w:val="8640C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2936F7"/>
    <w:multiLevelType w:val="hybridMultilevel"/>
    <w:tmpl w:val="B4FA50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E83CE2"/>
    <w:multiLevelType w:val="hybridMultilevel"/>
    <w:tmpl w:val="C3F64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4C56F2"/>
    <w:multiLevelType w:val="hybridMultilevel"/>
    <w:tmpl w:val="75BC0FC0"/>
    <w:lvl w:ilvl="0" w:tplc="7822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2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2"/>
    <w:rsid w:val="00007561"/>
    <w:rsid w:val="00054892"/>
    <w:rsid w:val="00056D28"/>
    <w:rsid w:val="00073430"/>
    <w:rsid w:val="000A6DEF"/>
    <w:rsid w:val="000B0E89"/>
    <w:rsid w:val="000B1619"/>
    <w:rsid w:val="000C6A29"/>
    <w:rsid w:val="000C7B0E"/>
    <w:rsid w:val="000E46F8"/>
    <w:rsid w:val="000F4244"/>
    <w:rsid w:val="000F523E"/>
    <w:rsid w:val="00100096"/>
    <w:rsid w:val="0010690A"/>
    <w:rsid w:val="00106E78"/>
    <w:rsid w:val="0010764E"/>
    <w:rsid w:val="00113661"/>
    <w:rsid w:val="00131DF9"/>
    <w:rsid w:val="001353B8"/>
    <w:rsid w:val="00140AB6"/>
    <w:rsid w:val="00151F45"/>
    <w:rsid w:val="001D47FA"/>
    <w:rsid w:val="001E7640"/>
    <w:rsid w:val="001F4A5C"/>
    <w:rsid w:val="002148AA"/>
    <w:rsid w:val="00255468"/>
    <w:rsid w:val="00263C37"/>
    <w:rsid w:val="00272E2E"/>
    <w:rsid w:val="00280F68"/>
    <w:rsid w:val="002A3F42"/>
    <w:rsid w:val="002D7985"/>
    <w:rsid w:val="00302249"/>
    <w:rsid w:val="00304E0C"/>
    <w:rsid w:val="00306595"/>
    <w:rsid w:val="0034197E"/>
    <w:rsid w:val="00343803"/>
    <w:rsid w:val="0035026C"/>
    <w:rsid w:val="00360C25"/>
    <w:rsid w:val="003662C2"/>
    <w:rsid w:val="00370409"/>
    <w:rsid w:val="003F6241"/>
    <w:rsid w:val="003F68BC"/>
    <w:rsid w:val="00441F5E"/>
    <w:rsid w:val="00466616"/>
    <w:rsid w:val="004C0F15"/>
    <w:rsid w:val="004C6675"/>
    <w:rsid w:val="004D3BB5"/>
    <w:rsid w:val="00505726"/>
    <w:rsid w:val="00511DDC"/>
    <w:rsid w:val="00525EBB"/>
    <w:rsid w:val="00541DB1"/>
    <w:rsid w:val="005447C2"/>
    <w:rsid w:val="005466E5"/>
    <w:rsid w:val="005819B9"/>
    <w:rsid w:val="00595A16"/>
    <w:rsid w:val="005B1CCF"/>
    <w:rsid w:val="005B5849"/>
    <w:rsid w:val="005C2B54"/>
    <w:rsid w:val="005C755D"/>
    <w:rsid w:val="005C7984"/>
    <w:rsid w:val="005F7869"/>
    <w:rsid w:val="006101CD"/>
    <w:rsid w:val="006564D4"/>
    <w:rsid w:val="00663CF9"/>
    <w:rsid w:val="006873ED"/>
    <w:rsid w:val="006A24D3"/>
    <w:rsid w:val="006B32B6"/>
    <w:rsid w:val="006B739B"/>
    <w:rsid w:val="006F6B1E"/>
    <w:rsid w:val="00702B08"/>
    <w:rsid w:val="007258DB"/>
    <w:rsid w:val="00741A8C"/>
    <w:rsid w:val="0074640B"/>
    <w:rsid w:val="0076024A"/>
    <w:rsid w:val="00772C0D"/>
    <w:rsid w:val="007A660F"/>
    <w:rsid w:val="007D34C7"/>
    <w:rsid w:val="007E0FBC"/>
    <w:rsid w:val="0082636E"/>
    <w:rsid w:val="00826CE3"/>
    <w:rsid w:val="00832C4C"/>
    <w:rsid w:val="0083303C"/>
    <w:rsid w:val="00842BEE"/>
    <w:rsid w:val="00844C2C"/>
    <w:rsid w:val="00865560"/>
    <w:rsid w:val="0089102E"/>
    <w:rsid w:val="008B5BB1"/>
    <w:rsid w:val="008D3C3C"/>
    <w:rsid w:val="0092183E"/>
    <w:rsid w:val="009629E4"/>
    <w:rsid w:val="009A5D5C"/>
    <w:rsid w:val="009B56B7"/>
    <w:rsid w:val="009D25CA"/>
    <w:rsid w:val="009F1E84"/>
    <w:rsid w:val="009F51DE"/>
    <w:rsid w:val="00A05424"/>
    <w:rsid w:val="00A409B5"/>
    <w:rsid w:val="00A60E32"/>
    <w:rsid w:val="00A61488"/>
    <w:rsid w:val="00A6360C"/>
    <w:rsid w:val="00A678A7"/>
    <w:rsid w:val="00AB7E14"/>
    <w:rsid w:val="00AD0DE6"/>
    <w:rsid w:val="00AD18B4"/>
    <w:rsid w:val="00AF5482"/>
    <w:rsid w:val="00AF5D2E"/>
    <w:rsid w:val="00B07E5C"/>
    <w:rsid w:val="00B10B3A"/>
    <w:rsid w:val="00B22B3A"/>
    <w:rsid w:val="00B22C9E"/>
    <w:rsid w:val="00B30748"/>
    <w:rsid w:val="00BB2606"/>
    <w:rsid w:val="00BD50C0"/>
    <w:rsid w:val="00BE3BE8"/>
    <w:rsid w:val="00BE6B90"/>
    <w:rsid w:val="00BF0BE5"/>
    <w:rsid w:val="00BF49DE"/>
    <w:rsid w:val="00BF7687"/>
    <w:rsid w:val="00C152CB"/>
    <w:rsid w:val="00C43D9C"/>
    <w:rsid w:val="00C46F5A"/>
    <w:rsid w:val="00C519B9"/>
    <w:rsid w:val="00C54A43"/>
    <w:rsid w:val="00C57456"/>
    <w:rsid w:val="00C6555B"/>
    <w:rsid w:val="00C82341"/>
    <w:rsid w:val="00C8455E"/>
    <w:rsid w:val="00C911B0"/>
    <w:rsid w:val="00C95175"/>
    <w:rsid w:val="00CA2238"/>
    <w:rsid w:val="00CB165E"/>
    <w:rsid w:val="00CC2B4A"/>
    <w:rsid w:val="00CC72A2"/>
    <w:rsid w:val="00CD1A15"/>
    <w:rsid w:val="00CD65B7"/>
    <w:rsid w:val="00CE3E4C"/>
    <w:rsid w:val="00CF717C"/>
    <w:rsid w:val="00D014EB"/>
    <w:rsid w:val="00D1090F"/>
    <w:rsid w:val="00D1615D"/>
    <w:rsid w:val="00D47278"/>
    <w:rsid w:val="00D50155"/>
    <w:rsid w:val="00DB5B13"/>
    <w:rsid w:val="00DD022C"/>
    <w:rsid w:val="00E27404"/>
    <w:rsid w:val="00E73EA1"/>
    <w:rsid w:val="00E8321B"/>
    <w:rsid w:val="00E86155"/>
    <w:rsid w:val="00EC3624"/>
    <w:rsid w:val="00EE23E9"/>
    <w:rsid w:val="00EF7F6C"/>
    <w:rsid w:val="00F04712"/>
    <w:rsid w:val="00F130DA"/>
    <w:rsid w:val="00F36DFE"/>
    <w:rsid w:val="00F458C0"/>
    <w:rsid w:val="00F5442A"/>
    <w:rsid w:val="00F56132"/>
    <w:rsid w:val="00F62ADE"/>
    <w:rsid w:val="00F823EC"/>
    <w:rsid w:val="00FA7D35"/>
    <w:rsid w:val="00FB5262"/>
    <w:rsid w:val="00FB7407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78F3041-9F5C-40C0-A0BA-EC6CE15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5A16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2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72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CC72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7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4A5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F4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A16"/>
    <w:rPr>
      <w:b/>
      <w:bCs/>
      <w:sz w:val="32"/>
      <w:szCs w:val="24"/>
    </w:rPr>
  </w:style>
  <w:style w:type="character" w:customStyle="1" w:styleId="apple-style-span">
    <w:name w:val="apple-style-span"/>
    <w:basedOn w:val="a0"/>
    <w:rsid w:val="00595A16"/>
  </w:style>
  <w:style w:type="character" w:customStyle="1" w:styleId="a4">
    <w:name w:val="Верхний колонтитул Знак"/>
    <w:basedOn w:val="a0"/>
    <w:link w:val="a3"/>
    <w:rsid w:val="00CA2238"/>
    <w:rPr>
      <w:sz w:val="24"/>
      <w:szCs w:val="24"/>
    </w:rPr>
  </w:style>
  <w:style w:type="table" w:styleId="ab">
    <w:name w:val="Table Grid"/>
    <w:basedOn w:val="a1"/>
    <w:uiPriority w:val="59"/>
    <w:rsid w:val="002148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7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9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по маркетингу</vt:lpstr>
    </vt:vector>
  </TitlesOfParts>
  <Company>deep</Company>
  <LinksUpToDate>false</LinksUpToDate>
  <CharactersWithSpaces>2095</CharactersWithSpaces>
  <SharedDoc>false</SharedDoc>
  <HLinks>
    <vt:vector size="36" baseType="variant">
      <vt:variant>
        <vt:i4>1179725</vt:i4>
      </vt:variant>
      <vt:variant>
        <vt:i4>15</vt:i4>
      </vt:variant>
      <vt:variant>
        <vt:i4>0</vt:i4>
      </vt:variant>
      <vt:variant>
        <vt:i4>5</vt:i4>
      </vt:variant>
      <vt:variant>
        <vt:lpwstr>http://www.aidigo.ru/</vt:lpwstr>
      </vt:variant>
      <vt:variant>
        <vt:lpwstr/>
      </vt:variant>
      <vt:variant>
        <vt:i4>5963901</vt:i4>
      </vt:variant>
      <vt:variant>
        <vt:i4>12</vt:i4>
      </vt:variant>
      <vt:variant>
        <vt:i4>0</vt:i4>
      </vt:variant>
      <vt:variant>
        <vt:i4>5</vt:i4>
      </vt:variant>
      <vt:variant>
        <vt:lpwstr>mailto:sergey@aidigo.ru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http://www.aidigo.ru/imbirnyj_chaj-60g.html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http://www.aidigo.ru/index.php?page=assort&amp;pid=26870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http://www.aidigo.ru/haute_cuisine.html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http://www.aidigo.ru/etalon.html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по маркетингу</dc:title>
  <dc:creator>sind</dc:creator>
  <cp:lastModifiedBy>zyranova</cp:lastModifiedBy>
  <cp:revision>2</cp:revision>
  <cp:lastPrinted>2012-04-17T12:06:00Z</cp:lastPrinted>
  <dcterms:created xsi:type="dcterms:W3CDTF">2018-07-04T03:38:00Z</dcterms:created>
  <dcterms:modified xsi:type="dcterms:W3CDTF">2018-07-04T03:38:00Z</dcterms:modified>
</cp:coreProperties>
</file>